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42" w:rsidRPr="002F7605" w:rsidRDefault="00D91642" w:rsidP="00D916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D2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AF55156" wp14:editId="303E42F5">
            <wp:simplePos x="0" y="0"/>
            <wp:positionH relativeFrom="column">
              <wp:posOffset>2555875</wp:posOffset>
            </wp:positionH>
            <wp:positionV relativeFrom="paragraph">
              <wp:posOffset>-22860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642" w:rsidRPr="004D1D28" w:rsidRDefault="00D91642" w:rsidP="00D91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642" w:rsidRPr="004D1D28" w:rsidRDefault="00D91642" w:rsidP="00D91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642" w:rsidRPr="004D1D28" w:rsidRDefault="00D91642" w:rsidP="00D91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642" w:rsidRPr="00D91642" w:rsidRDefault="00D91642" w:rsidP="00D91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 край</w:t>
      </w:r>
    </w:p>
    <w:p w:rsidR="00D91642" w:rsidRPr="00D91642" w:rsidRDefault="00D91642" w:rsidP="00D91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 округа «посёлок Палана»</w:t>
      </w:r>
    </w:p>
    <w:p w:rsidR="00161E7E" w:rsidRDefault="00161E7E" w:rsidP="00161E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FB0" w:rsidRDefault="00D91642" w:rsidP="00161E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6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3D6C" w:rsidRDefault="005D3D6C" w:rsidP="004F62AC">
      <w:pPr>
        <w:rPr>
          <w:rFonts w:ascii="Times New Roman" w:hAnsi="Times New Roman" w:cs="Times New Roman"/>
          <w:b/>
          <w:sz w:val="28"/>
          <w:szCs w:val="28"/>
        </w:rPr>
      </w:pPr>
    </w:p>
    <w:p w:rsidR="00D91642" w:rsidRPr="00382104" w:rsidRDefault="00382104" w:rsidP="004F62AC">
      <w:pPr>
        <w:rPr>
          <w:rFonts w:ascii="Times New Roman" w:hAnsi="Times New Roman" w:cs="Times New Roman"/>
          <w:sz w:val="24"/>
          <w:szCs w:val="24"/>
        </w:rPr>
      </w:pPr>
      <w:r w:rsidRPr="00382104">
        <w:rPr>
          <w:rFonts w:ascii="Times New Roman" w:hAnsi="Times New Roman" w:cs="Times New Roman"/>
          <w:sz w:val="24"/>
          <w:szCs w:val="24"/>
          <w:u w:val="single"/>
        </w:rPr>
        <w:t>05.09.2018</w:t>
      </w:r>
      <w:r w:rsidRPr="00382104">
        <w:rPr>
          <w:rFonts w:ascii="Times New Roman" w:hAnsi="Times New Roman" w:cs="Times New Roman"/>
          <w:sz w:val="24"/>
          <w:szCs w:val="24"/>
        </w:rPr>
        <w:t xml:space="preserve"> № </w:t>
      </w:r>
      <w:r w:rsidRPr="00382104">
        <w:rPr>
          <w:rFonts w:ascii="Times New Roman" w:hAnsi="Times New Roman" w:cs="Times New Roman"/>
          <w:sz w:val="24"/>
          <w:szCs w:val="24"/>
          <w:u w:val="single"/>
        </w:rPr>
        <w:t>107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5070"/>
        <w:gridCol w:w="141"/>
        <w:gridCol w:w="4712"/>
      </w:tblGrid>
      <w:tr w:rsidR="004F62AC" w:rsidRPr="004F62AC" w:rsidTr="00161E7E">
        <w:trPr>
          <w:trHeight w:val="1157"/>
        </w:trPr>
        <w:tc>
          <w:tcPr>
            <w:tcW w:w="5211" w:type="dxa"/>
            <w:gridSpan w:val="2"/>
            <w:shd w:val="clear" w:color="auto" w:fill="auto"/>
          </w:tcPr>
          <w:p w:rsidR="004F62AC" w:rsidRPr="004F62AC" w:rsidRDefault="00210955" w:rsidP="002109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установлении объема сведений об объектах учета Реестра муниципального имущества городского округа «поселок Палана», подлежащих размещению на официальном сайте Администрации городского округа «поселок Палана</w:t>
            </w:r>
            <w:r w:rsidR="0038210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информационно-телекоммуникационной сети «Интернет» и срока их размещения и актуализации</w:t>
            </w:r>
          </w:p>
        </w:tc>
        <w:tc>
          <w:tcPr>
            <w:tcW w:w="4712" w:type="dxa"/>
            <w:shd w:val="clear" w:color="auto" w:fill="auto"/>
          </w:tcPr>
          <w:p w:rsidR="004F62AC" w:rsidRPr="004F62AC" w:rsidRDefault="004F62AC" w:rsidP="004F62A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2AC" w:rsidRPr="004F62AC" w:rsidTr="00161E7E">
        <w:trPr>
          <w:trHeight w:val="118"/>
        </w:trPr>
        <w:tc>
          <w:tcPr>
            <w:tcW w:w="5070" w:type="dxa"/>
            <w:shd w:val="clear" w:color="auto" w:fill="auto"/>
          </w:tcPr>
          <w:p w:rsidR="004F62AC" w:rsidRPr="004F62AC" w:rsidRDefault="004F62AC" w:rsidP="004F62A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3" w:type="dxa"/>
            <w:gridSpan w:val="2"/>
            <w:shd w:val="clear" w:color="auto" w:fill="auto"/>
          </w:tcPr>
          <w:p w:rsidR="004F62AC" w:rsidRPr="004F62AC" w:rsidRDefault="004F62AC" w:rsidP="004F62A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62AC" w:rsidRDefault="004F62AC" w:rsidP="004F62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2AC" w:rsidRDefault="004F62AC" w:rsidP="006F1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2A4">
        <w:rPr>
          <w:rFonts w:ascii="Times New Roman" w:hAnsi="Times New Roman" w:cs="Times New Roman"/>
          <w:sz w:val="24"/>
          <w:szCs w:val="24"/>
        </w:rPr>
        <w:t>В</w:t>
      </w:r>
      <w:r w:rsidR="00210955">
        <w:rPr>
          <w:rFonts w:ascii="Times New Roman" w:hAnsi="Times New Roman" w:cs="Times New Roman"/>
          <w:sz w:val="24"/>
          <w:szCs w:val="24"/>
        </w:rPr>
        <w:t>о исполнение подпункта «г» пункта 2 перечня поручений Президента Российской Федерации по итогам заседания Государственного совета Российской Федерации от 05.04.2018 № ПР-817ГС</w:t>
      </w:r>
      <w:r w:rsidR="00A71E33">
        <w:rPr>
          <w:rFonts w:ascii="Times New Roman" w:hAnsi="Times New Roman" w:cs="Times New Roman"/>
          <w:sz w:val="24"/>
          <w:szCs w:val="24"/>
        </w:rPr>
        <w:t>,</w:t>
      </w:r>
    </w:p>
    <w:p w:rsidR="00A71E33" w:rsidRDefault="00A71E33" w:rsidP="005B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E33" w:rsidRDefault="00210955" w:rsidP="005B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</w:t>
      </w:r>
      <w:r w:rsidR="00E351B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ТРАЦИЯ  </w:t>
      </w:r>
      <w:r w:rsidR="00A71E33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A71E33">
        <w:rPr>
          <w:rFonts w:ascii="Times New Roman" w:hAnsi="Times New Roman" w:cs="Times New Roman"/>
          <w:sz w:val="24"/>
          <w:szCs w:val="24"/>
        </w:rPr>
        <w:t>:</w:t>
      </w:r>
    </w:p>
    <w:p w:rsidR="00A71E33" w:rsidRDefault="00A71E33" w:rsidP="005B5C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1E33" w:rsidRDefault="00161E7E" w:rsidP="005B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7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955">
        <w:rPr>
          <w:rFonts w:ascii="Times New Roman" w:hAnsi="Times New Roman" w:cs="Times New Roman"/>
          <w:sz w:val="24"/>
          <w:szCs w:val="24"/>
        </w:rPr>
        <w:t>Установить объем сведений об объектах учета Реестра муниципального имущества городского округа «поселок Палана», подлежащих размещению на официальном сайте Администрации городского округа «поселок Палана» в информационно-телекоммуникационной сети «Интернет»</w:t>
      </w:r>
      <w:r w:rsidR="00E351B7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="00210955">
        <w:rPr>
          <w:rFonts w:ascii="Times New Roman" w:hAnsi="Times New Roman" w:cs="Times New Roman"/>
          <w:sz w:val="24"/>
          <w:szCs w:val="24"/>
        </w:rPr>
        <w:t>.</w:t>
      </w:r>
    </w:p>
    <w:p w:rsidR="005F3DE2" w:rsidRDefault="005F3DE2" w:rsidP="005B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Установить, что сведения об объектах учета Реестра муниципального имущества городского округа «поселок Палана», подлежащи</w:t>
      </w:r>
      <w:r w:rsidR="004B1CF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 городского округа «поселок Палана», подлежат ежегодной  актуализации</w:t>
      </w:r>
      <w:r w:rsidR="00E35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состоянию на 15 августа текущего года.</w:t>
      </w:r>
    </w:p>
    <w:p w:rsidR="005F3DE2" w:rsidRDefault="005F3DE2" w:rsidP="005B5C9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1E7E">
        <w:rPr>
          <w:rFonts w:ascii="Times New Roman" w:hAnsi="Times New Roman" w:cs="Times New Roman"/>
          <w:sz w:val="24"/>
          <w:szCs w:val="24"/>
        </w:rPr>
        <w:t>.</w:t>
      </w:r>
      <w:r w:rsidR="00C929F4">
        <w:rPr>
          <w:rFonts w:ascii="Times New Roman" w:hAnsi="Times New Roman" w:cs="Times New Roman"/>
          <w:sz w:val="24"/>
          <w:szCs w:val="24"/>
        </w:rPr>
        <w:t xml:space="preserve"> </w:t>
      </w:r>
      <w:r w:rsidR="00210955">
        <w:rPr>
          <w:rFonts w:ascii="Times New Roman" w:hAnsi="Times New Roman" w:cs="Times New Roman"/>
          <w:sz w:val="24"/>
          <w:szCs w:val="24"/>
        </w:rPr>
        <w:t>Установить</w:t>
      </w:r>
      <w:r w:rsidR="004B1CFC">
        <w:rPr>
          <w:rFonts w:ascii="Times New Roman" w:hAnsi="Times New Roman" w:cs="Times New Roman"/>
          <w:sz w:val="24"/>
          <w:szCs w:val="24"/>
        </w:rPr>
        <w:t>,</w:t>
      </w:r>
      <w:r w:rsidR="00210955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 xml:space="preserve">актуализированные </w:t>
      </w:r>
      <w:r w:rsidR="00210955">
        <w:rPr>
          <w:rFonts w:ascii="Times New Roman" w:hAnsi="Times New Roman" w:cs="Times New Roman"/>
          <w:sz w:val="24"/>
          <w:szCs w:val="24"/>
        </w:rPr>
        <w:t>сведения об объектах учета Реестра муниципального имущества городского округа «поселок Палана» размещаются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городского округа «поселок Палана»</w:t>
      </w:r>
      <w:r w:rsidR="004B1CFC" w:rsidRPr="004B1CFC">
        <w:rPr>
          <w:rFonts w:ascii="Times New Roman" w:hAnsi="Times New Roman" w:cs="Times New Roman"/>
          <w:sz w:val="24"/>
          <w:szCs w:val="24"/>
        </w:rPr>
        <w:t xml:space="preserve"> </w:t>
      </w:r>
      <w:r w:rsidR="004B1CFC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r:id="rId8" w:history="1">
        <w:r w:rsidRPr="00C061B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061B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061B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palana</w:t>
        </w:r>
        <w:proofErr w:type="spellEnd"/>
        <w:r w:rsidRPr="00C061B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C061B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>
        <w:rPr>
          <w:rFonts w:ascii="Times New Roman" w:hAnsi="Times New Roman" w:cs="Times New Roman"/>
          <w:sz w:val="24"/>
          <w:szCs w:val="24"/>
        </w:rPr>
        <w:t>,  ежегодно, не позднее 01 сентября текущего года.</w:t>
      </w:r>
    </w:p>
    <w:p w:rsidR="00A71E33" w:rsidRPr="00161E7E" w:rsidRDefault="00292B9C" w:rsidP="005B5C9E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1E7E">
        <w:rPr>
          <w:rFonts w:ascii="Times New Roman" w:hAnsi="Times New Roman" w:cs="Times New Roman"/>
          <w:sz w:val="24"/>
          <w:szCs w:val="24"/>
        </w:rPr>
        <w:t>.</w:t>
      </w:r>
      <w:r w:rsidR="00C929F4">
        <w:rPr>
          <w:rFonts w:ascii="Times New Roman" w:hAnsi="Times New Roman" w:cs="Times New Roman"/>
          <w:sz w:val="24"/>
          <w:szCs w:val="24"/>
        </w:rPr>
        <w:t xml:space="preserve"> </w:t>
      </w:r>
      <w:r w:rsidR="00A71E33" w:rsidRPr="00161E7E">
        <w:rPr>
          <w:rFonts w:ascii="Times New Roman" w:hAnsi="Times New Roman" w:cs="Times New Roman"/>
          <w:sz w:val="24"/>
          <w:szCs w:val="24"/>
        </w:rPr>
        <w:t xml:space="preserve">Контроль исполнения </w:t>
      </w:r>
      <w:r w:rsidR="00CE6D4F">
        <w:rPr>
          <w:rFonts w:ascii="Times New Roman" w:hAnsi="Times New Roman" w:cs="Times New Roman"/>
          <w:sz w:val="24"/>
          <w:szCs w:val="24"/>
        </w:rPr>
        <w:t xml:space="preserve">настоящего постановления </w:t>
      </w:r>
      <w:r w:rsidR="0036301B" w:rsidRPr="00161E7E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A71E33" w:rsidRPr="00161E7E">
        <w:rPr>
          <w:rFonts w:ascii="Times New Roman" w:hAnsi="Times New Roman" w:cs="Times New Roman"/>
          <w:sz w:val="24"/>
          <w:szCs w:val="24"/>
        </w:rPr>
        <w:t>.</w:t>
      </w:r>
    </w:p>
    <w:p w:rsidR="00A71E33" w:rsidRDefault="00A71E33" w:rsidP="005B5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E33" w:rsidRDefault="00A71E33" w:rsidP="005B5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C3D" w:rsidRDefault="00734C3D" w:rsidP="005B5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C3D" w:rsidRDefault="00CE6D4F" w:rsidP="005B5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292B9C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«поселок Палана»                                                      </w:t>
      </w:r>
      <w:r w:rsidR="00292B9C">
        <w:rPr>
          <w:rFonts w:ascii="Times New Roman" w:hAnsi="Times New Roman" w:cs="Times New Roman"/>
          <w:sz w:val="24"/>
          <w:szCs w:val="24"/>
        </w:rPr>
        <w:t xml:space="preserve">О.П. </w:t>
      </w:r>
      <w:proofErr w:type="spellStart"/>
      <w:r w:rsidR="00292B9C">
        <w:rPr>
          <w:rFonts w:ascii="Times New Roman" w:hAnsi="Times New Roman" w:cs="Times New Roman"/>
          <w:sz w:val="24"/>
          <w:szCs w:val="24"/>
        </w:rPr>
        <w:t>Мохирева</w:t>
      </w:r>
      <w:proofErr w:type="spellEnd"/>
      <w:r w:rsidR="00734C3D" w:rsidRPr="00734C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161E7E" w:rsidRDefault="00161E7E" w:rsidP="005B5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01B" w:rsidRDefault="0036301B" w:rsidP="005B5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E7E" w:rsidRDefault="00161E7E" w:rsidP="00A71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104" w:rsidRDefault="00382104" w:rsidP="005E63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B9C" w:rsidRDefault="00F067C5" w:rsidP="005E63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46EB" w:rsidRDefault="00F067C5" w:rsidP="005E63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F46EB">
        <w:rPr>
          <w:rFonts w:ascii="Times New Roman" w:hAnsi="Times New Roman" w:cs="Times New Roman"/>
          <w:sz w:val="24"/>
          <w:szCs w:val="24"/>
        </w:rPr>
        <w:t>Приложение</w:t>
      </w:r>
    </w:p>
    <w:p w:rsidR="00EF46EB" w:rsidRDefault="00EF46EB" w:rsidP="005E63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 постановлению Администрации</w:t>
      </w:r>
    </w:p>
    <w:p w:rsidR="00EF46EB" w:rsidRDefault="00EF46EB" w:rsidP="005E63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городского округа «поселок Палана»</w:t>
      </w:r>
    </w:p>
    <w:p w:rsidR="00EF46EB" w:rsidRDefault="00EF46EB" w:rsidP="005E63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82104">
        <w:rPr>
          <w:rFonts w:ascii="Times New Roman" w:hAnsi="Times New Roman" w:cs="Times New Roman"/>
          <w:sz w:val="24"/>
          <w:szCs w:val="24"/>
        </w:rPr>
        <w:t xml:space="preserve">      </w:t>
      </w:r>
      <w:r w:rsidR="00382104" w:rsidRPr="00382104">
        <w:rPr>
          <w:rFonts w:ascii="Times New Roman" w:hAnsi="Times New Roman" w:cs="Times New Roman"/>
          <w:sz w:val="24"/>
          <w:szCs w:val="24"/>
          <w:u w:val="single"/>
        </w:rPr>
        <w:t>05.09.2018</w:t>
      </w:r>
      <w:r w:rsidR="00382104">
        <w:rPr>
          <w:rFonts w:ascii="Times New Roman" w:hAnsi="Times New Roman" w:cs="Times New Roman"/>
          <w:sz w:val="24"/>
          <w:szCs w:val="24"/>
        </w:rPr>
        <w:t xml:space="preserve"> № </w:t>
      </w:r>
      <w:r w:rsidR="00382104" w:rsidRPr="00382104">
        <w:rPr>
          <w:rFonts w:ascii="Times New Roman" w:hAnsi="Times New Roman" w:cs="Times New Roman"/>
          <w:sz w:val="24"/>
          <w:szCs w:val="24"/>
          <w:u w:val="single"/>
        </w:rPr>
        <w:t>107</w:t>
      </w:r>
    </w:p>
    <w:p w:rsidR="00EF46EB" w:rsidRDefault="00EF46EB" w:rsidP="005E63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B9C" w:rsidRPr="003A075E" w:rsidRDefault="00EF46EB" w:rsidP="00292B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EF46EB" w:rsidRPr="003A075E" w:rsidRDefault="00EF46EB" w:rsidP="005E63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F46EB" w:rsidRDefault="00EF46EB" w:rsidP="003A075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2B9C" w:rsidRDefault="00292B9C" w:rsidP="00292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B9C">
        <w:rPr>
          <w:rFonts w:ascii="Times New Roman" w:hAnsi="Times New Roman" w:cs="Times New Roman"/>
          <w:b/>
          <w:sz w:val="24"/>
          <w:szCs w:val="24"/>
        </w:rPr>
        <w:t xml:space="preserve">Объем сведений об объектах учета Реестра </w:t>
      </w:r>
    </w:p>
    <w:p w:rsidR="00292B9C" w:rsidRDefault="00292B9C" w:rsidP="00292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B9C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городского округа «поселок Палана», </w:t>
      </w:r>
    </w:p>
    <w:p w:rsidR="00292B9C" w:rsidRDefault="00292B9C" w:rsidP="00292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B9C">
        <w:rPr>
          <w:rFonts w:ascii="Times New Roman" w:hAnsi="Times New Roman" w:cs="Times New Roman"/>
          <w:b/>
          <w:sz w:val="24"/>
          <w:szCs w:val="24"/>
        </w:rPr>
        <w:t xml:space="preserve">подлежащих размещению на официальном сайте </w:t>
      </w:r>
    </w:p>
    <w:p w:rsidR="00292B9C" w:rsidRDefault="00292B9C" w:rsidP="00292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B9C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городского округа «поселок Палана» </w:t>
      </w:r>
    </w:p>
    <w:p w:rsidR="00EF46EB" w:rsidRDefault="00292B9C" w:rsidP="00292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B9C">
        <w:rPr>
          <w:rFonts w:ascii="Times New Roman" w:hAnsi="Times New Roman" w:cs="Times New Roman"/>
          <w:b/>
          <w:sz w:val="24"/>
          <w:szCs w:val="24"/>
        </w:rPr>
        <w:t>в информационно-телекоммуникационной сети «Интернет»</w:t>
      </w:r>
    </w:p>
    <w:p w:rsidR="00292B9C" w:rsidRDefault="00292B9C" w:rsidP="00292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B9C" w:rsidRDefault="00292B9C" w:rsidP="00292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B9C" w:rsidRPr="00292B9C" w:rsidRDefault="00292B9C" w:rsidP="00292B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390594" w:rsidRPr="008D5D38" w:rsidTr="00B675FB">
        <w:tc>
          <w:tcPr>
            <w:tcW w:w="4111" w:type="dxa"/>
            <w:shd w:val="clear" w:color="auto" w:fill="auto"/>
          </w:tcPr>
          <w:p w:rsidR="00390594" w:rsidRPr="00292B9C" w:rsidRDefault="00292B9C" w:rsidP="00E351B7">
            <w:pPr>
              <w:pStyle w:val="a3"/>
              <w:numPr>
                <w:ilvl w:val="0"/>
                <w:numId w:val="3"/>
              </w:numPr>
              <w:ind w:left="176" w:firstLine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Земельный участок</w:t>
            </w:r>
          </w:p>
        </w:tc>
        <w:tc>
          <w:tcPr>
            <w:tcW w:w="5245" w:type="dxa"/>
            <w:shd w:val="clear" w:color="auto" w:fill="auto"/>
          </w:tcPr>
          <w:p w:rsidR="00292B9C" w:rsidRPr="008D5D38" w:rsidRDefault="00292B9C" w:rsidP="00E351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 кадастровый номер, адрес</w:t>
            </w:r>
            <w:r w:rsidR="004E521A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8"/>
              </w:rPr>
              <w:t>мест</w:t>
            </w:r>
            <w:r w:rsidR="004E521A"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нахождени</w:t>
            </w:r>
            <w:r w:rsidR="004E521A">
              <w:rPr>
                <w:rFonts w:ascii="Times New Roman" w:hAnsi="Times New Roman"/>
                <w:sz w:val="24"/>
                <w:szCs w:val="28"/>
              </w:rPr>
              <w:t>е)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земельного участка; площадь; категория земель; вид разрешенного использования земельного участка; сведения о пользователе (за исключением персональных данных физических лиц), сведения об обременениях (ограничения</w:t>
            </w:r>
            <w:r w:rsidR="004E521A">
              <w:rPr>
                <w:rFonts w:ascii="Times New Roman" w:hAnsi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  <w:proofErr w:type="gramEnd"/>
          </w:p>
        </w:tc>
      </w:tr>
      <w:tr w:rsidR="00390594" w:rsidRPr="004E521A" w:rsidTr="00B675FB">
        <w:tc>
          <w:tcPr>
            <w:tcW w:w="4111" w:type="dxa"/>
            <w:shd w:val="clear" w:color="auto" w:fill="auto"/>
          </w:tcPr>
          <w:p w:rsidR="00390594" w:rsidRPr="004E521A" w:rsidRDefault="004E521A" w:rsidP="00E351B7">
            <w:pPr>
              <w:pStyle w:val="a3"/>
              <w:numPr>
                <w:ilvl w:val="0"/>
                <w:numId w:val="3"/>
              </w:numPr>
              <w:ind w:left="176"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4E521A">
              <w:rPr>
                <w:rFonts w:ascii="Times New Roman" w:hAnsi="Times New Roman"/>
                <w:b/>
                <w:sz w:val="24"/>
                <w:szCs w:val="28"/>
              </w:rPr>
              <w:t>Здание, сооружение, объект незавершенного строительства</w:t>
            </w:r>
          </w:p>
        </w:tc>
        <w:tc>
          <w:tcPr>
            <w:tcW w:w="5245" w:type="dxa"/>
            <w:shd w:val="clear" w:color="auto" w:fill="auto"/>
          </w:tcPr>
          <w:p w:rsidR="00390594" w:rsidRPr="004E521A" w:rsidRDefault="004E521A" w:rsidP="00E351B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E521A">
              <w:rPr>
                <w:rFonts w:ascii="Times New Roman" w:hAnsi="Times New Roman"/>
                <w:sz w:val="24"/>
                <w:szCs w:val="28"/>
              </w:rPr>
              <w:t>- вид объекта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521A">
              <w:rPr>
                <w:rFonts w:ascii="Times New Roman" w:hAnsi="Times New Roman"/>
                <w:sz w:val="24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8"/>
              </w:rPr>
              <w:t>, целевое назначение, кадастровый номер,  адрес (местонахождение), площадь (протяженность), тип права, сведения о правообладателе (за исключением персональных данных физических лиц), сведения об обременениях (ограничениях)</w:t>
            </w:r>
            <w:proofErr w:type="gramEnd"/>
          </w:p>
        </w:tc>
      </w:tr>
      <w:tr w:rsidR="00390594" w:rsidRPr="008D5D38" w:rsidTr="00B675FB">
        <w:tc>
          <w:tcPr>
            <w:tcW w:w="4111" w:type="dxa"/>
            <w:shd w:val="clear" w:color="auto" w:fill="auto"/>
          </w:tcPr>
          <w:p w:rsidR="00390594" w:rsidRPr="004E521A" w:rsidRDefault="004E521A" w:rsidP="00E351B7">
            <w:pPr>
              <w:pStyle w:val="a3"/>
              <w:numPr>
                <w:ilvl w:val="0"/>
                <w:numId w:val="3"/>
              </w:numPr>
              <w:spacing w:after="0"/>
              <w:ind w:left="176" w:firstLine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Помещение</w:t>
            </w:r>
          </w:p>
        </w:tc>
        <w:tc>
          <w:tcPr>
            <w:tcW w:w="5245" w:type="dxa"/>
            <w:shd w:val="clear" w:color="auto" w:fill="auto"/>
          </w:tcPr>
          <w:p w:rsidR="00390594" w:rsidRPr="008D5D38" w:rsidRDefault="004E521A" w:rsidP="005E63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E521A">
              <w:rPr>
                <w:rFonts w:ascii="Times New Roman" w:hAnsi="Times New Roman"/>
                <w:sz w:val="24"/>
                <w:szCs w:val="28"/>
              </w:rPr>
              <w:t>- вид объекта, наименование, целевое назначение, кадастровый номер,  адрес (местонахождение), площадь (протяженность), тип права, сведения о правообладателе (за исключением персональных данных физических лиц), сведения об обременениях (ограничениях)</w:t>
            </w:r>
            <w:proofErr w:type="gramEnd"/>
          </w:p>
        </w:tc>
      </w:tr>
      <w:tr w:rsidR="00390594" w:rsidRPr="008D5D38" w:rsidTr="00B675FB">
        <w:tc>
          <w:tcPr>
            <w:tcW w:w="4111" w:type="dxa"/>
            <w:shd w:val="clear" w:color="auto" w:fill="auto"/>
          </w:tcPr>
          <w:p w:rsidR="00390594" w:rsidRPr="00390594" w:rsidRDefault="004E521A" w:rsidP="00E351B7">
            <w:pPr>
              <w:pStyle w:val="a3"/>
              <w:spacing w:after="0"/>
              <w:ind w:left="176"/>
              <w:rPr>
                <w:rFonts w:ascii="Times New Roman" w:hAnsi="Times New Roman"/>
                <w:bCs/>
                <w:sz w:val="24"/>
                <w:szCs w:val="28"/>
              </w:rPr>
            </w:pPr>
            <w:r w:rsidRPr="004B1CFC">
              <w:rPr>
                <w:rFonts w:ascii="Times New Roman" w:hAnsi="Times New Roman"/>
                <w:b/>
                <w:sz w:val="24"/>
                <w:szCs w:val="28"/>
              </w:rPr>
              <w:t xml:space="preserve">4. </w:t>
            </w:r>
            <w:r w:rsidR="004B1CFC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  <w:r w:rsidR="004B1CFC" w:rsidRPr="004B1CFC">
              <w:rPr>
                <w:rFonts w:ascii="Times New Roman" w:hAnsi="Times New Roman"/>
                <w:b/>
                <w:sz w:val="24"/>
                <w:szCs w:val="28"/>
              </w:rPr>
              <w:t>Воздушное или морское судно</w:t>
            </w:r>
          </w:p>
        </w:tc>
        <w:tc>
          <w:tcPr>
            <w:tcW w:w="5245" w:type="dxa"/>
            <w:shd w:val="clear" w:color="auto" w:fill="auto"/>
          </w:tcPr>
          <w:p w:rsidR="00390594" w:rsidRDefault="004B1CFC" w:rsidP="004B1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 вид объекта, наименование, местонахождение, тип права, правообладатель, сведения об обременениях (ограничениях)</w:t>
            </w:r>
            <w:proofErr w:type="gramEnd"/>
          </w:p>
          <w:p w:rsidR="00E351B7" w:rsidRPr="008D5D38" w:rsidRDefault="00E351B7" w:rsidP="004B1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90594" w:rsidRPr="008D5D38" w:rsidTr="00B675FB">
        <w:tc>
          <w:tcPr>
            <w:tcW w:w="4111" w:type="dxa"/>
            <w:shd w:val="clear" w:color="auto" w:fill="auto"/>
          </w:tcPr>
          <w:p w:rsidR="00390594" w:rsidRPr="004B1CFC" w:rsidRDefault="004B1CFC" w:rsidP="00E351B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Движимое имущество</w:t>
            </w:r>
          </w:p>
        </w:tc>
        <w:tc>
          <w:tcPr>
            <w:tcW w:w="5245" w:type="dxa"/>
            <w:shd w:val="clear" w:color="auto" w:fill="auto"/>
          </w:tcPr>
          <w:p w:rsidR="00390594" w:rsidRPr="008D5D38" w:rsidRDefault="004B1CFC" w:rsidP="004B1CF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вид объекта, наименование, инвентарный номер, тип права, правообладатель </w:t>
            </w:r>
            <w:r w:rsidRPr="004E521A">
              <w:rPr>
                <w:rFonts w:ascii="Times New Roman" w:hAnsi="Times New Roman"/>
                <w:sz w:val="24"/>
                <w:szCs w:val="28"/>
              </w:rPr>
              <w:t>(за исключением персональных данных физических лиц)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4E521A">
              <w:rPr>
                <w:rFonts w:ascii="Times New Roman" w:hAnsi="Times New Roman"/>
                <w:sz w:val="24"/>
                <w:szCs w:val="28"/>
              </w:rPr>
              <w:t xml:space="preserve"> сведения об обременениях (ограничениях)</w:t>
            </w:r>
          </w:p>
        </w:tc>
      </w:tr>
    </w:tbl>
    <w:p w:rsidR="00EF46EB" w:rsidRPr="00EF46EB" w:rsidRDefault="00EF46EB" w:rsidP="00EF46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F46EB" w:rsidRPr="00EF46EB" w:rsidSect="00B675F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6481"/>
    <w:multiLevelType w:val="hybridMultilevel"/>
    <w:tmpl w:val="8C562C30"/>
    <w:lvl w:ilvl="0" w:tplc="A6C2EB54">
      <w:start w:val="5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1EA31065"/>
    <w:multiLevelType w:val="hybridMultilevel"/>
    <w:tmpl w:val="5852D8E6"/>
    <w:lvl w:ilvl="0" w:tplc="5378B7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3FD1D73"/>
    <w:multiLevelType w:val="hybridMultilevel"/>
    <w:tmpl w:val="9C5C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A4882"/>
    <w:multiLevelType w:val="hybridMultilevel"/>
    <w:tmpl w:val="29EA3D90"/>
    <w:lvl w:ilvl="0" w:tplc="73CCBE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F0"/>
    <w:rsid w:val="000B6C6E"/>
    <w:rsid w:val="000E271E"/>
    <w:rsid w:val="001443C7"/>
    <w:rsid w:val="00161E7E"/>
    <w:rsid w:val="00206272"/>
    <w:rsid w:val="00210955"/>
    <w:rsid w:val="00234C82"/>
    <w:rsid w:val="00292B9C"/>
    <w:rsid w:val="002F0DFA"/>
    <w:rsid w:val="003502A4"/>
    <w:rsid w:val="0036301B"/>
    <w:rsid w:val="00382104"/>
    <w:rsid w:val="00390594"/>
    <w:rsid w:val="003A075E"/>
    <w:rsid w:val="00455683"/>
    <w:rsid w:val="004B1CFC"/>
    <w:rsid w:val="004E521A"/>
    <w:rsid w:val="004F62AC"/>
    <w:rsid w:val="00521D7F"/>
    <w:rsid w:val="005B5C9E"/>
    <w:rsid w:val="005C10C9"/>
    <w:rsid w:val="005D3D6C"/>
    <w:rsid w:val="005E5723"/>
    <w:rsid w:val="005E6382"/>
    <w:rsid w:val="005F3DE2"/>
    <w:rsid w:val="00612E0E"/>
    <w:rsid w:val="00633F75"/>
    <w:rsid w:val="006F14AD"/>
    <w:rsid w:val="00707A68"/>
    <w:rsid w:val="00734C3D"/>
    <w:rsid w:val="007D545A"/>
    <w:rsid w:val="007E4CEB"/>
    <w:rsid w:val="009B6662"/>
    <w:rsid w:val="00A11D18"/>
    <w:rsid w:val="00A71E33"/>
    <w:rsid w:val="00A8060E"/>
    <w:rsid w:val="00AF5D69"/>
    <w:rsid w:val="00B675FB"/>
    <w:rsid w:val="00C2481F"/>
    <w:rsid w:val="00C35BE1"/>
    <w:rsid w:val="00C929F4"/>
    <w:rsid w:val="00CE6D4F"/>
    <w:rsid w:val="00D91642"/>
    <w:rsid w:val="00DD54C3"/>
    <w:rsid w:val="00DF56D9"/>
    <w:rsid w:val="00E31C9C"/>
    <w:rsid w:val="00E351B7"/>
    <w:rsid w:val="00E643F0"/>
    <w:rsid w:val="00ED7C85"/>
    <w:rsid w:val="00EF46EB"/>
    <w:rsid w:val="00F0151D"/>
    <w:rsid w:val="00F067C5"/>
    <w:rsid w:val="00F70FB0"/>
    <w:rsid w:val="00FD1A84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9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27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E33"/>
    <w:pPr>
      <w:ind w:left="720"/>
      <w:contextualSpacing/>
    </w:pPr>
  </w:style>
  <w:style w:type="table" w:styleId="a4">
    <w:name w:val="Table Grid"/>
    <w:basedOn w:val="a1"/>
    <w:uiPriority w:val="59"/>
    <w:rsid w:val="000E2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E27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0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7C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F3DE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F3D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9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27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E33"/>
    <w:pPr>
      <w:ind w:left="720"/>
      <w:contextualSpacing/>
    </w:pPr>
  </w:style>
  <w:style w:type="table" w:styleId="a4">
    <w:name w:val="Table Grid"/>
    <w:basedOn w:val="a1"/>
    <w:uiPriority w:val="59"/>
    <w:rsid w:val="000E2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E27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0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7C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F3DE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F3D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na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C3F3-B87E-4C7C-BC0D-BE14B2C4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cp:lastPrinted>2018-09-05T21:42:00Z</cp:lastPrinted>
  <dcterms:created xsi:type="dcterms:W3CDTF">2018-09-05T02:10:00Z</dcterms:created>
  <dcterms:modified xsi:type="dcterms:W3CDTF">2018-09-05T21:53:00Z</dcterms:modified>
</cp:coreProperties>
</file>