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C" w:rsidRPr="00C95599" w:rsidRDefault="00894D31" w:rsidP="00C9559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ОБЩЕСТВЕННЫЕ ОБСУЖДЕНИЯ.</w:t>
      </w:r>
    </w:p>
    <w:p w:rsidR="0073748C" w:rsidRPr="00C95599" w:rsidRDefault="00894D31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C95599" w:rsidRDefault="00C95599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03" w:rsidRDefault="00C95599" w:rsidP="00EE1E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общественные обсуждения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EE1E36">
        <w:rPr>
          <w:rFonts w:ascii="Times New Roman" w:eastAsia="Times New Roman" w:hAnsi="Times New Roman"/>
          <w:sz w:val="24"/>
          <w:szCs w:val="24"/>
          <w:lang w:eastAsia="ru-RU"/>
        </w:rPr>
        <w:t>а постановления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«поселок Палана»</w:t>
      </w:r>
      <w:r w:rsidR="00EE1E3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(проект прилагается):</w:t>
      </w:r>
      <w:bookmarkStart w:id="0" w:name="_GoBack"/>
      <w:bookmarkEnd w:id="0"/>
    </w:p>
    <w:p w:rsidR="00396788" w:rsidRDefault="00754603" w:rsidP="00C95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Проект Постановления Администрации городского округа «поселок Палана» «</w:t>
      </w:r>
      <w:r w:rsidR="00894D31" w:rsidRPr="00894D31">
        <w:rPr>
          <w:rFonts w:ascii="Times New Roman" w:hAnsi="Times New Roman" w:cs="Times New Roman"/>
          <w:sz w:val="24"/>
          <w:szCs w:val="24"/>
        </w:rPr>
        <w:t xml:space="preserve">Об утверждении форм проверочных листов </w:t>
      </w:r>
      <w:r w:rsidR="00894D31" w:rsidRPr="00894D31">
        <w:rPr>
          <w:rFonts w:ascii="Times New Roman" w:hAnsi="Times New Roman" w:cs="Times New Roman"/>
          <w:color w:val="000000"/>
          <w:sz w:val="24"/>
          <w:szCs w:val="24"/>
        </w:rPr>
        <w:t xml:space="preserve">(списков контрольных вопросов, ответы на которые свидетельствуют о соблюдении или несоблюдении контролируемыми лицами обязательных требований), используемых </w:t>
      </w:r>
      <w:r w:rsidR="00894D31" w:rsidRPr="00894D31">
        <w:rPr>
          <w:rFonts w:ascii="Times New Roman" w:hAnsi="Times New Roman" w:cs="Times New Roman"/>
          <w:sz w:val="24"/>
          <w:szCs w:val="24"/>
        </w:rPr>
        <w:t>при</w:t>
      </w:r>
      <w:r w:rsidR="00894D31" w:rsidRPr="00894D31">
        <w:rPr>
          <w:rFonts w:ascii="Times New Roman" w:eastAsia="Calibri" w:hAnsi="Times New Roman" w:cs="Times New Roman"/>
          <w:sz w:val="24"/>
          <w:szCs w:val="24"/>
        </w:rPr>
        <w:t xml:space="preserve"> осуществлении муниципального контроля на территории городского округа «поселок Палана»</w:t>
      </w:r>
      <w:r w:rsidR="00894D31">
        <w:rPr>
          <w:rFonts w:ascii="Times New Roman" w:hAnsi="Times New Roman" w:cs="Times New Roman"/>
          <w:sz w:val="24"/>
          <w:szCs w:val="24"/>
        </w:rPr>
        <w:t>.</w:t>
      </w:r>
    </w:p>
    <w:p w:rsidR="00894D31" w:rsidRPr="00894D31" w:rsidRDefault="00894D31" w:rsidP="0089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 формируют и утверждает данные Проверочные листы (списки контрольных вопросов, ответы на которые свидетельствуют о соблюдении или несоблюдении юридическими лицами, индивидуальными предпринимателями и гражданами обязательных требований) в целях снижения рисков причинения вреда (ущерба) на объектах контроля и оптимизации проведения контрольных (надзорных) мероприятий</w:t>
      </w:r>
      <w:r w:rsidR="0008100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8100F" w:rsidRPr="00F55C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приведения нормативной правовой базы в соответствие с законодательством Российской Федерации, учитывая необходимость установления единых и обязательных для исполнения требований к юридическим лицам</w:t>
      </w:r>
      <w:r w:rsidR="00081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индивидуальным предпринимателям и гражданам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48C" w:rsidRPr="00C95599" w:rsidRDefault="0073748C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в соответствии с Феде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31.07.2020 № </w:t>
      </w: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="00894D31" w:rsidRPr="00894D31">
        <w:rPr>
          <w:rFonts w:ascii="Times New Roman" w:hAnsi="Times New Roman" w:cs="Times New Roman"/>
          <w:sz w:val="24"/>
          <w:szCs w:val="24"/>
        </w:rPr>
        <w:t>постановлением Правительства РФ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5599" w:rsidRDefault="0073748C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</w:t>
      </w: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в рамках общественного обсуждения по данному проекту, можно направлять</w:t>
      </w:r>
      <w:r w:rsidR="001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5599" w:rsidRPr="00396788" w:rsidRDefault="00396788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направлять в письменном виде 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599" w:rsidRPr="003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688000, Камчатский край, Тигильский район, пгт. Палана, ул. Обухова, д.</w:t>
      </w:r>
      <w:r w:rsidRPr="003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5599" w:rsidRPr="003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48C" w:rsidRPr="00C95599" w:rsidRDefault="00396788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направлять на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894D31" w:rsidRPr="00894D3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</w:t>
        </w:r>
        <w:r w:rsidR="00894D31" w:rsidRPr="00894D3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894D31" w:rsidRPr="00894D3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palana</w:t>
        </w:r>
        <w:r w:rsidR="00894D31" w:rsidRPr="00894D3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894D31" w:rsidRPr="00894D3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org</w:t>
        </w:r>
      </w:hyperlink>
      <w:r w:rsidR="00894D31" w:rsidRPr="0089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894D31" w:rsidRPr="00DC588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inspektor</w:t>
        </w:r>
        <w:r w:rsidR="00894D31" w:rsidRPr="00DC588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894D31" w:rsidRPr="00DC588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palana</w:t>
        </w:r>
        <w:r w:rsidR="00894D31" w:rsidRPr="00DC588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894D31" w:rsidRPr="00DC588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org</w:t>
        </w:r>
      </w:hyperlink>
    </w:p>
    <w:p w:rsidR="00C7799B" w:rsidRPr="0002086E" w:rsidRDefault="0073748C" w:rsidP="00C779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общественных обсуждений предложения</w:t>
      </w:r>
      <w:r w:rsidR="0039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</w:t>
      </w:r>
      <w:r w:rsidR="00C7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proofErr w:type="gramEnd"/>
      <w:r w:rsidR="00C7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приведенной ниже</w:t>
      </w: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и по каждому предложению сформировано мотивированное заключение об их учете (в том числе частичном) или об их отклонении, которое будет размещено на официальном сайте 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«поселок Палана».</w:t>
      </w:r>
      <w:r w:rsidR="0039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99B" w:rsidRPr="0002086E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к проекту документа проектов вышеназванных программ, поступившие после срока окончания проведения общественного обсуждения, не будут учитываться при его доработке.</w:t>
      </w:r>
      <w:r w:rsidR="0015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48C" w:rsidRPr="00C95599" w:rsidRDefault="0073748C" w:rsidP="00C77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9B" w:rsidRPr="00C7799B" w:rsidRDefault="00C7799B" w:rsidP="0075460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предоставления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  <w:r w:rsidRPr="00436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замечаний по проект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116"/>
        <w:gridCol w:w="2213"/>
        <w:gridCol w:w="1472"/>
        <w:gridCol w:w="2659"/>
      </w:tblGrid>
      <w:tr w:rsidR="00C7799B" w:rsidRPr="00C7799B" w:rsidTr="00C7799B">
        <w:trPr>
          <w:trHeight w:val="1691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C7799B" w:rsidRPr="00C7799B" w:rsidRDefault="00C7799B" w:rsidP="00C7799B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Отправитель 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(Ф.И.О., адрес, телефон, адрес электронной почты, внесшего замечания/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предложения)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 (часть текста)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в отношении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которого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выносятся замечания/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замечания/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 (часть текста) проекта с учетом вносимых замечаний/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предложений</w:t>
            </w:r>
          </w:p>
        </w:tc>
      </w:tr>
      <w:tr w:rsidR="00C7799B" w:rsidRPr="00C7799B" w:rsidTr="00C7799B">
        <w:trPr>
          <w:trHeight w:val="358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C7799B" w:rsidRPr="00C7799B" w:rsidTr="00C7799B">
        <w:trPr>
          <w:trHeight w:val="3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:rsidR="00CE3A4A" w:rsidRPr="00C95599" w:rsidRDefault="00CE3A4A" w:rsidP="00754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3A4A" w:rsidRPr="00C9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A5"/>
    <w:rsid w:val="0008100F"/>
    <w:rsid w:val="00157ACB"/>
    <w:rsid w:val="00396788"/>
    <w:rsid w:val="0073748C"/>
    <w:rsid w:val="00754603"/>
    <w:rsid w:val="00894D31"/>
    <w:rsid w:val="00C7799B"/>
    <w:rsid w:val="00C95599"/>
    <w:rsid w:val="00CE3A4A"/>
    <w:rsid w:val="00E514A5"/>
    <w:rsid w:val="00E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43CE"/>
  <w15:chartTrackingRefBased/>
  <w15:docId w15:val="{FD05BEC2-5D53-4A46-BC69-A3C58BD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3748C"/>
  </w:style>
  <w:style w:type="paragraph" w:styleId="a3">
    <w:name w:val="Normal (Web)"/>
    <w:basedOn w:val="a"/>
    <w:uiPriority w:val="99"/>
    <w:semiHidden/>
    <w:unhideWhenUsed/>
    <w:rsid w:val="0073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48C"/>
    <w:rPr>
      <w:color w:val="0000FF"/>
      <w:u w:val="single"/>
    </w:rPr>
  </w:style>
  <w:style w:type="character" w:styleId="a5">
    <w:name w:val="Strong"/>
    <w:basedOn w:val="a0"/>
    <w:uiPriority w:val="22"/>
    <w:qFormat/>
    <w:rsid w:val="0073748C"/>
    <w:rPr>
      <w:b/>
      <w:bCs/>
    </w:rPr>
  </w:style>
  <w:style w:type="paragraph" w:styleId="a6">
    <w:name w:val="List Paragraph"/>
    <w:basedOn w:val="a"/>
    <w:uiPriority w:val="34"/>
    <w:qFormat/>
    <w:rsid w:val="00C95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palana.org" TargetMode="External"/><Relationship Id="rId4" Type="http://schemas.openxmlformats.org/officeDocument/2006/relationships/hyperlink" Target="mailto:adm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2021-11-16T02:14:00Z</cp:lastPrinted>
  <dcterms:created xsi:type="dcterms:W3CDTF">2021-11-14T23:49:00Z</dcterms:created>
  <dcterms:modified xsi:type="dcterms:W3CDTF">2022-02-03T04:02:00Z</dcterms:modified>
</cp:coreProperties>
</file>